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4EF" w:rsidRPr="001E34EF" w:rsidRDefault="001E34EF">
      <w:pPr>
        <w:rPr>
          <w:rFonts w:ascii="Times New Roman" w:hAnsi="Times New Roman" w:cs="Times New Roman"/>
          <w:b/>
          <w:sz w:val="24"/>
          <w:szCs w:val="24"/>
        </w:rPr>
      </w:pPr>
      <w:r w:rsidRPr="001E34EF">
        <w:rPr>
          <w:b/>
        </w:rPr>
        <w:t xml:space="preserve">                                                </w:t>
      </w:r>
      <w:r w:rsidR="00093DAC">
        <w:rPr>
          <w:rFonts w:ascii="Times New Roman" w:hAnsi="Times New Roman" w:cs="Times New Roman"/>
          <w:b/>
          <w:sz w:val="24"/>
          <w:szCs w:val="24"/>
        </w:rPr>
        <w:t xml:space="preserve">2. </w:t>
      </w:r>
      <w:r w:rsidRPr="001E34EF">
        <w:rPr>
          <w:rFonts w:ascii="Times New Roman" w:hAnsi="Times New Roman" w:cs="Times New Roman"/>
          <w:b/>
          <w:sz w:val="24"/>
          <w:szCs w:val="24"/>
        </w:rPr>
        <w:t xml:space="preserve">Ünite: DİN VE İSLAM </w:t>
      </w:r>
    </w:p>
    <w:p w:rsidR="001E34EF" w:rsidRPr="001E34EF" w:rsidRDefault="001E34EF">
      <w:pPr>
        <w:rPr>
          <w:rFonts w:ascii="Times New Roman" w:hAnsi="Times New Roman" w:cs="Times New Roman"/>
          <w:sz w:val="24"/>
          <w:szCs w:val="24"/>
        </w:rPr>
      </w:pPr>
      <w:proofErr w:type="gramStart"/>
      <w:r w:rsidRPr="001E34EF">
        <w:rPr>
          <w:rFonts w:ascii="Times New Roman" w:hAnsi="Times New Roman" w:cs="Times New Roman"/>
          <w:b/>
          <w:sz w:val="24"/>
          <w:szCs w:val="24"/>
        </w:rPr>
        <w:t>DİN:</w:t>
      </w:r>
      <w:r w:rsidRPr="001E34EF">
        <w:rPr>
          <w:rFonts w:ascii="Times New Roman" w:hAnsi="Times New Roman" w:cs="Times New Roman"/>
          <w:sz w:val="24"/>
          <w:szCs w:val="24"/>
        </w:rPr>
        <w:t>Akıl</w:t>
      </w:r>
      <w:proofErr w:type="gramEnd"/>
      <w:r w:rsidRPr="001E34EF">
        <w:rPr>
          <w:rFonts w:ascii="Times New Roman" w:hAnsi="Times New Roman" w:cs="Times New Roman"/>
          <w:sz w:val="24"/>
          <w:szCs w:val="24"/>
        </w:rPr>
        <w:t xml:space="preserve"> sahibi olan insanların hem bu dünyada hem de ahirette mutluluğa ulaşmalarını sağlamak için gönderilen ilahi emirlerin bütününe din denir. İnsanlık tarihi boyunca Allah (c.c.), insanlar arasından seçtiği peygamberlerle emir ve yasaklarını bildirmiş, insanların dünya ve ahiret mutluluğunu sağlamak için din göndermiştir. Din duygusu, fıtri (doğuştan gelen) bir özelliktir. </w:t>
      </w:r>
    </w:p>
    <w:p w:rsidR="001E34EF" w:rsidRPr="001E34EF" w:rsidRDefault="001E34EF">
      <w:pPr>
        <w:rPr>
          <w:rFonts w:ascii="Times New Roman" w:hAnsi="Times New Roman" w:cs="Times New Roman"/>
          <w:sz w:val="24"/>
          <w:szCs w:val="24"/>
        </w:rPr>
      </w:pPr>
      <w:proofErr w:type="spellStart"/>
      <w:r w:rsidRPr="001E34EF">
        <w:rPr>
          <w:rFonts w:ascii="Times New Roman" w:hAnsi="Times New Roman" w:cs="Times New Roman"/>
          <w:b/>
          <w:sz w:val="24"/>
          <w:szCs w:val="24"/>
        </w:rPr>
        <w:t>Uluhiyyet</w:t>
      </w:r>
      <w:proofErr w:type="spellEnd"/>
      <w:r w:rsidRPr="001E34EF">
        <w:rPr>
          <w:rFonts w:ascii="Times New Roman" w:hAnsi="Times New Roman" w:cs="Times New Roman"/>
          <w:b/>
          <w:sz w:val="24"/>
          <w:szCs w:val="24"/>
        </w:rPr>
        <w:t>:</w:t>
      </w:r>
      <w:r w:rsidRPr="001E34EF">
        <w:rPr>
          <w:rFonts w:ascii="Times New Roman" w:hAnsi="Times New Roman" w:cs="Times New Roman"/>
          <w:sz w:val="24"/>
          <w:szCs w:val="24"/>
        </w:rPr>
        <w:t xml:space="preserve"> İlahlık, tanrılık, ibadet edilen varlık ve mabut. İslam’a göre </w:t>
      </w:r>
      <w:proofErr w:type="spellStart"/>
      <w:r w:rsidRPr="001E34EF">
        <w:rPr>
          <w:rFonts w:ascii="Times New Roman" w:hAnsi="Times New Roman" w:cs="Times New Roman"/>
          <w:sz w:val="24"/>
          <w:szCs w:val="24"/>
        </w:rPr>
        <w:t>uluhiyyet</w:t>
      </w:r>
      <w:proofErr w:type="spellEnd"/>
      <w:r w:rsidRPr="001E34EF">
        <w:rPr>
          <w:rFonts w:ascii="Times New Roman" w:hAnsi="Times New Roman" w:cs="Times New Roman"/>
          <w:sz w:val="24"/>
          <w:szCs w:val="24"/>
        </w:rPr>
        <w:t xml:space="preserve"> makamı sadece Allah’a (c.c.) aittir. </w:t>
      </w:r>
    </w:p>
    <w:p w:rsidR="001E34EF" w:rsidRPr="001E34EF" w:rsidRDefault="001E34EF">
      <w:pPr>
        <w:rPr>
          <w:rFonts w:ascii="Times New Roman" w:hAnsi="Times New Roman" w:cs="Times New Roman"/>
          <w:sz w:val="24"/>
          <w:szCs w:val="24"/>
        </w:rPr>
      </w:pPr>
      <w:proofErr w:type="spellStart"/>
      <w:r w:rsidRPr="001E34EF">
        <w:rPr>
          <w:rFonts w:ascii="Times New Roman" w:hAnsi="Times New Roman" w:cs="Times New Roman"/>
          <w:b/>
          <w:sz w:val="24"/>
          <w:szCs w:val="24"/>
        </w:rPr>
        <w:t>Ubudiyyet</w:t>
      </w:r>
      <w:proofErr w:type="spellEnd"/>
      <w:r w:rsidRPr="001E34EF">
        <w:rPr>
          <w:rFonts w:ascii="Times New Roman" w:hAnsi="Times New Roman" w:cs="Times New Roman"/>
          <w:b/>
          <w:sz w:val="24"/>
          <w:szCs w:val="24"/>
        </w:rPr>
        <w:t>:</w:t>
      </w:r>
      <w:r w:rsidRPr="001E34EF">
        <w:rPr>
          <w:rFonts w:ascii="Times New Roman" w:hAnsi="Times New Roman" w:cs="Times New Roman"/>
          <w:sz w:val="24"/>
          <w:szCs w:val="24"/>
        </w:rPr>
        <w:t xml:space="preserve"> Kulluk, itaat, boyun eğme, ibadet etme. Allah’ın (c.c.) rızasını elde edebilmek için emirlerini içtenlikle yerine getirip yasaklarından kaçınmak.</w:t>
      </w:r>
    </w:p>
    <w:p w:rsidR="001E34EF" w:rsidRDefault="001E34EF">
      <w:pPr>
        <w:rPr>
          <w:rFonts w:ascii="Times New Roman" w:hAnsi="Times New Roman" w:cs="Times New Roman"/>
          <w:sz w:val="24"/>
          <w:szCs w:val="24"/>
        </w:rPr>
      </w:pPr>
      <w:r w:rsidRPr="001E34EF">
        <w:rPr>
          <w:rFonts w:ascii="Times New Roman" w:hAnsi="Times New Roman" w:cs="Times New Roman"/>
          <w:sz w:val="24"/>
          <w:szCs w:val="24"/>
        </w:rPr>
        <w:t xml:space="preserve"> </w:t>
      </w:r>
      <w:r w:rsidRPr="001E34EF">
        <w:rPr>
          <w:rFonts w:ascii="Times New Roman" w:hAnsi="Times New Roman" w:cs="Times New Roman"/>
          <w:b/>
          <w:sz w:val="24"/>
          <w:szCs w:val="24"/>
        </w:rPr>
        <w:t>Fıtrat:</w:t>
      </w:r>
      <w:r w:rsidRPr="001E34EF">
        <w:rPr>
          <w:rFonts w:ascii="Times New Roman" w:hAnsi="Times New Roman" w:cs="Times New Roman"/>
          <w:sz w:val="24"/>
          <w:szCs w:val="24"/>
        </w:rPr>
        <w:t xml:space="preserve"> Yüce Allah’ın, tüm varlıkları kendi varlığını ve birliğini tanıyabilme gücü ve yeteneği ile yaratması, </w:t>
      </w:r>
      <w:proofErr w:type="spellStart"/>
      <w:r w:rsidRPr="001E34EF">
        <w:rPr>
          <w:rFonts w:ascii="Times New Roman" w:hAnsi="Times New Roman" w:cs="Times New Roman"/>
          <w:sz w:val="24"/>
          <w:szCs w:val="24"/>
        </w:rPr>
        <w:t>Haniflik</w:t>
      </w:r>
      <w:proofErr w:type="spellEnd"/>
      <w:r w:rsidRPr="001E34EF">
        <w:rPr>
          <w:rFonts w:ascii="Times New Roman" w:hAnsi="Times New Roman" w:cs="Times New Roman"/>
          <w:sz w:val="24"/>
          <w:szCs w:val="24"/>
        </w:rPr>
        <w:t xml:space="preserve">, </w:t>
      </w:r>
      <w:proofErr w:type="spellStart"/>
      <w:r w:rsidRPr="001E34EF">
        <w:rPr>
          <w:rFonts w:ascii="Times New Roman" w:hAnsi="Times New Roman" w:cs="Times New Roman"/>
          <w:sz w:val="24"/>
          <w:szCs w:val="24"/>
        </w:rPr>
        <w:t>tevhid</w:t>
      </w:r>
      <w:proofErr w:type="spellEnd"/>
      <w:r w:rsidRPr="001E34EF">
        <w:rPr>
          <w:rFonts w:ascii="Times New Roman" w:hAnsi="Times New Roman" w:cs="Times New Roman"/>
          <w:sz w:val="24"/>
          <w:szCs w:val="24"/>
        </w:rPr>
        <w:t xml:space="preserve"> ve İslam inancıdır. İnsanın yaratılışında bulunan ve hayatı anlamlandırma çabalarına yön veren, çalışmakla elde edilemeyen ve inanmayı da içeren, insanın doğuştan getirdiği yetenektir. İman: Allah’ın (c.c.) bir ve tek olduğuna </w:t>
      </w:r>
      <w:proofErr w:type="gramStart"/>
      <w:r w:rsidRPr="001E34EF">
        <w:rPr>
          <w:rFonts w:ascii="Times New Roman" w:hAnsi="Times New Roman" w:cs="Times New Roman"/>
          <w:sz w:val="24"/>
          <w:szCs w:val="24"/>
        </w:rPr>
        <w:t>ihlasla</w:t>
      </w:r>
      <w:proofErr w:type="gramEnd"/>
      <w:r w:rsidRPr="001E34EF">
        <w:rPr>
          <w:rFonts w:ascii="Times New Roman" w:hAnsi="Times New Roman" w:cs="Times New Roman"/>
          <w:sz w:val="24"/>
          <w:szCs w:val="24"/>
        </w:rPr>
        <w:t xml:space="preserve"> (samimiyetle) inanıp Hz. Muhammed’in (s.a.v.) peygamberliğini kabul etmek, onun Kur’an-ı Kerim aracılığıyla getirdiklerine inanmak ve bunlara teslim olmaktır. Bu inanca sahip kimseye mümin denir. </w:t>
      </w:r>
    </w:p>
    <w:p w:rsidR="001E34EF" w:rsidRDefault="001E34EF">
      <w:pPr>
        <w:rPr>
          <w:rFonts w:ascii="Times New Roman" w:hAnsi="Times New Roman" w:cs="Times New Roman"/>
          <w:sz w:val="24"/>
          <w:szCs w:val="24"/>
        </w:rPr>
      </w:pPr>
      <w:r w:rsidRPr="001E34EF">
        <w:rPr>
          <w:rFonts w:ascii="Times New Roman" w:hAnsi="Times New Roman" w:cs="Times New Roman"/>
          <w:b/>
          <w:sz w:val="24"/>
          <w:szCs w:val="24"/>
        </w:rPr>
        <w:t>İslam inanç esaslarının özellikleri</w:t>
      </w:r>
      <w:r w:rsidRPr="001E34EF">
        <w:rPr>
          <w:rFonts w:ascii="Times New Roman" w:hAnsi="Times New Roman" w:cs="Times New Roman"/>
          <w:sz w:val="24"/>
          <w:szCs w:val="24"/>
        </w:rPr>
        <w:t xml:space="preserve">: </w:t>
      </w:r>
    </w:p>
    <w:p w:rsidR="001E34EF" w:rsidRDefault="001E34EF">
      <w:pPr>
        <w:rPr>
          <w:rFonts w:ascii="Times New Roman" w:hAnsi="Times New Roman" w:cs="Times New Roman"/>
          <w:sz w:val="24"/>
          <w:szCs w:val="24"/>
        </w:rPr>
      </w:pPr>
      <w:r w:rsidRPr="001E34EF">
        <w:rPr>
          <w:rFonts w:ascii="Times New Roman" w:hAnsi="Times New Roman" w:cs="Times New Roman"/>
          <w:sz w:val="24"/>
          <w:szCs w:val="24"/>
        </w:rPr>
        <w:t xml:space="preserve">- İslam’ın inanç esasları sade, açık ve anlaşılabilir mahiyettedir. </w:t>
      </w:r>
    </w:p>
    <w:p w:rsidR="001E34EF" w:rsidRDefault="001E34EF">
      <w:pPr>
        <w:rPr>
          <w:rFonts w:ascii="Times New Roman" w:hAnsi="Times New Roman" w:cs="Times New Roman"/>
          <w:sz w:val="24"/>
          <w:szCs w:val="24"/>
        </w:rPr>
      </w:pPr>
      <w:r w:rsidRPr="001E34EF">
        <w:rPr>
          <w:rFonts w:ascii="Times New Roman" w:hAnsi="Times New Roman" w:cs="Times New Roman"/>
          <w:sz w:val="24"/>
          <w:szCs w:val="24"/>
        </w:rPr>
        <w:t xml:space="preserve">- İslam’ın temel kaynaklarında açık bir şekilde ortaya konulan inanç esasları dogmatik değildir. Çünkü dogma; belli bir konuda insanlar tarafından ileri sürülen bir görüşün sorgulanamaz bir gerçek olarak kabul edilmesidir. Dogmalarda insanlar veya belirli kurumlar tarafından belirlenen düşünce ve kabullerin başka insanlara dayatılması söz konusudur. Oysa İslam inanç esasları insan ürünü değil, vahiy kaynaklıdır. İnanan insanlar baskı ve zorlama altında olmaksızın dine gönülden bağlanırlar. </w:t>
      </w:r>
    </w:p>
    <w:p w:rsidR="001E34EF" w:rsidRDefault="001E34EF">
      <w:pPr>
        <w:rPr>
          <w:rFonts w:ascii="Times New Roman" w:hAnsi="Times New Roman" w:cs="Times New Roman"/>
          <w:sz w:val="24"/>
          <w:szCs w:val="24"/>
        </w:rPr>
      </w:pPr>
      <w:r w:rsidRPr="001E34EF">
        <w:rPr>
          <w:rFonts w:ascii="Times New Roman" w:hAnsi="Times New Roman" w:cs="Times New Roman"/>
          <w:sz w:val="24"/>
          <w:szCs w:val="24"/>
        </w:rPr>
        <w:t>- Aklı ve iradesi sağlıklı işleyen her insan İslam inanç esaslarını kavramak ve kabul etmek için kimsenin aracılığına ihtiyaç duymaz.</w:t>
      </w:r>
    </w:p>
    <w:p w:rsidR="001E34EF" w:rsidRPr="001E34EF" w:rsidRDefault="001E34EF">
      <w:pPr>
        <w:rPr>
          <w:rFonts w:ascii="Times New Roman" w:hAnsi="Times New Roman" w:cs="Times New Roman"/>
          <w:sz w:val="24"/>
          <w:szCs w:val="24"/>
        </w:rPr>
      </w:pPr>
      <w:r w:rsidRPr="001E34EF">
        <w:rPr>
          <w:rFonts w:ascii="Times New Roman" w:hAnsi="Times New Roman" w:cs="Times New Roman"/>
          <w:sz w:val="24"/>
          <w:szCs w:val="24"/>
        </w:rPr>
        <w:t xml:space="preserve"> - İslam inanç esaslarının benimsenmesinde kişilerin hür iradeleri ve tercihleri gerekir. Baskı ve zorlama ile bir kimsenin mümin olması İslam’ın özüne aykırıdır. </w:t>
      </w:r>
    </w:p>
    <w:p w:rsidR="001E34EF" w:rsidRDefault="001E34EF">
      <w:pPr>
        <w:rPr>
          <w:rFonts w:ascii="Times New Roman" w:hAnsi="Times New Roman" w:cs="Times New Roman"/>
          <w:sz w:val="24"/>
          <w:szCs w:val="24"/>
        </w:rPr>
      </w:pPr>
      <w:proofErr w:type="spellStart"/>
      <w:r w:rsidRPr="001E34EF">
        <w:rPr>
          <w:rFonts w:ascii="Times New Roman" w:hAnsi="Times New Roman" w:cs="Times New Roman"/>
          <w:b/>
          <w:sz w:val="24"/>
          <w:szCs w:val="24"/>
        </w:rPr>
        <w:t>Tevhid</w:t>
      </w:r>
      <w:proofErr w:type="spellEnd"/>
      <w:r w:rsidRPr="001E34EF">
        <w:rPr>
          <w:rFonts w:ascii="Times New Roman" w:hAnsi="Times New Roman" w:cs="Times New Roman"/>
          <w:sz w:val="24"/>
          <w:szCs w:val="24"/>
        </w:rPr>
        <w:t>: Bir ve tek olmak, birlemek gibi anlamlara gelir. Yüce Allah’ın varlığını ve birliğini kabul edip O’nu tek ve eşsiz yar</w:t>
      </w:r>
      <w:r>
        <w:rPr>
          <w:rFonts w:ascii="Times New Roman" w:hAnsi="Times New Roman" w:cs="Times New Roman"/>
          <w:sz w:val="24"/>
          <w:szCs w:val="24"/>
        </w:rPr>
        <w:t xml:space="preserve">atıcı olarak kabul etmek </w:t>
      </w:r>
      <w:proofErr w:type="spellStart"/>
      <w:r>
        <w:rPr>
          <w:rFonts w:ascii="Times New Roman" w:hAnsi="Times New Roman" w:cs="Times New Roman"/>
          <w:sz w:val="24"/>
          <w:szCs w:val="24"/>
        </w:rPr>
        <w:t>Tevhid</w:t>
      </w:r>
      <w:proofErr w:type="spellEnd"/>
      <w:r>
        <w:rPr>
          <w:rFonts w:ascii="Times New Roman" w:hAnsi="Times New Roman" w:cs="Times New Roman"/>
          <w:sz w:val="24"/>
          <w:szCs w:val="24"/>
        </w:rPr>
        <w:t xml:space="preserve"> </w:t>
      </w:r>
      <w:r w:rsidRPr="001E34EF">
        <w:rPr>
          <w:rFonts w:ascii="Times New Roman" w:hAnsi="Times New Roman" w:cs="Times New Roman"/>
          <w:sz w:val="24"/>
          <w:szCs w:val="24"/>
        </w:rPr>
        <w:t xml:space="preserve">kavramıyla ifade edilir. </w:t>
      </w:r>
    </w:p>
    <w:p w:rsidR="001E34EF" w:rsidRDefault="001E34EF">
      <w:pPr>
        <w:rPr>
          <w:rFonts w:ascii="Times New Roman" w:hAnsi="Times New Roman" w:cs="Times New Roman"/>
          <w:sz w:val="24"/>
          <w:szCs w:val="24"/>
        </w:rPr>
      </w:pPr>
      <w:r w:rsidRPr="001E34EF">
        <w:rPr>
          <w:rFonts w:ascii="Times New Roman" w:hAnsi="Times New Roman" w:cs="Times New Roman"/>
          <w:sz w:val="24"/>
          <w:szCs w:val="24"/>
        </w:rPr>
        <w:t xml:space="preserve">- İslam’ın inanç esasları bir bütündür. Bu yüzden inanılması gereken şeylerin tamamına eksiksiz bir şekilde inanmak gerekir. İnanç esaslarının bir kısmına inanıp bir kısmına inanmayan kimseler mümin sayılmaz. </w:t>
      </w:r>
    </w:p>
    <w:p w:rsidR="001E34EF" w:rsidRDefault="001E34EF">
      <w:pPr>
        <w:rPr>
          <w:rFonts w:ascii="Times New Roman" w:hAnsi="Times New Roman" w:cs="Times New Roman"/>
          <w:sz w:val="24"/>
          <w:szCs w:val="24"/>
        </w:rPr>
      </w:pPr>
    </w:p>
    <w:p w:rsidR="00722218" w:rsidRPr="001E34EF" w:rsidRDefault="001E34EF">
      <w:pPr>
        <w:rPr>
          <w:rFonts w:ascii="Times New Roman" w:hAnsi="Times New Roman" w:cs="Times New Roman"/>
          <w:color w:val="000000" w:themeColor="text1"/>
          <w:sz w:val="24"/>
          <w:szCs w:val="24"/>
        </w:rPr>
      </w:pPr>
      <w:r w:rsidRPr="001E34EF">
        <w:rPr>
          <w:rFonts w:ascii="Times New Roman" w:hAnsi="Times New Roman" w:cs="Times New Roman"/>
          <w:b/>
          <w:bCs/>
          <w:color w:val="000000" w:themeColor="text1"/>
          <w:sz w:val="24"/>
          <w:szCs w:val="24"/>
          <w:shd w:val="clear" w:color="auto" w:fill="FFFFFF"/>
        </w:rPr>
        <w:lastRenderedPageBreak/>
        <w:t>İman-İslam İlişkisi:</w:t>
      </w:r>
      <w:r w:rsidRPr="001E34EF">
        <w:rPr>
          <w:rFonts w:ascii="Times New Roman" w:hAnsi="Times New Roman" w:cs="Times New Roman"/>
          <w:color w:val="000000" w:themeColor="text1"/>
          <w:sz w:val="24"/>
          <w:szCs w:val="24"/>
        </w:rPr>
        <w:br/>
      </w:r>
      <w:r w:rsidRPr="001E34EF">
        <w:rPr>
          <w:rFonts w:ascii="Times New Roman" w:hAnsi="Times New Roman" w:cs="Times New Roman"/>
          <w:color w:val="000000" w:themeColor="text1"/>
          <w:sz w:val="24"/>
          <w:szCs w:val="24"/>
        </w:rPr>
        <w:br/>
      </w:r>
      <w:r w:rsidRPr="001E34EF">
        <w:rPr>
          <w:rFonts w:ascii="Times New Roman" w:hAnsi="Times New Roman" w:cs="Times New Roman"/>
          <w:color w:val="000000" w:themeColor="text1"/>
          <w:sz w:val="24"/>
          <w:szCs w:val="24"/>
          <w:shd w:val="clear" w:color="auto" w:fill="FFFFFF"/>
        </w:rPr>
        <w:t xml:space="preserve">• İman, kelime itibariyle bir kimsenin şüphe duymaksızın bir şeyi kabul etmesi, doğrulaması, onaylaması ve tasdik etmesi anlamına gelir. Dinî terim olarak iman; Allah’ın (c.c.) bir ve tek olduğuna </w:t>
      </w:r>
      <w:proofErr w:type="gramStart"/>
      <w:r w:rsidRPr="001E34EF">
        <w:rPr>
          <w:rFonts w:ascii="Times New Roman" w:hAnsi="Times New Roman" w:cs="Times New Roman"/>
          <w:color w:val="000000" w:themeColor="text1"/>
          <w:sz w:val="24"/>
          <w:szCs w:val="24"/>
          <w:shd w:val="clear" w:color="auto" w:fill="FFFFFF"/>
        </w:rPr>
        <w:t>ihlasla</w:t>
      </w:r>
      <w:proofErr w:type="gramEnd"/>
      <w:r w:rsidRPr="001E34EF">
        <w:rPr>
          <w:rFonts w:ascii="Times New Roman" w:hAnsi="Times New Roman" w:cs="Times New Roman"/>
          <w:color w:val="000000" w:themeColor="text1"/>
          <w:sz w:val="24"/>
          <w:szCs w:val="24"/>
          <w:shd w:val="clear" w:color="auto" w:fill="FFFFFF"/>
        </w:rPr>
        <w:t xml:space="preserve"> (samimiyetle) inanıp Hz. Muhammed’in (s.a.v.) peygamberliğini kabul etmek, onun Kur’an-ı Kerim aracılığıyla getirdiklerine inanmak ve bunlara teslim olmaktır. Bu inanca sahip kimseye </w:t>
      </w:r>
      <w:r w:rsidRPr="001E34EF">
        <w:rPr>
          <w:rFonts w:ascii="Times New Roman" w:hAnsi="Times New Roman" w:cs="Times New Roman"/>
          <w:b/>
          <w:bCs/>
          <w:color w:val="000000" w:themeColor="text1"/>
          <w:sz w:val="24"/>
          <w:szCs w:val="24"/>
          <w:shd w:val="clear" w:color="auto" w:fill="FFFFFF"/>
        </w:rPr>
        <w:t>mümin</w:t>
      </w:r>
      <w:r w:rsidRPr="001E34EF">
        <w:rPr>
          <w:rFonts w:ascii="Times New Roman" w:hAnsi="Times New Roman" w:cs="Times New Roman"/>
          <w:color w:val="000000" w:themeColor="text1"/>
          <w:sz w:val="24"/>
          <w:szCs w:val="24"/>
          <w:shd w:val="clear" w:color="auto" w:fill="FFFFFF"/>
        </w:rPr>
        <w:t> denir.</w:t>
      </w:r>
      <w:r w:rsidRPr="001E34EF">
        <w:rPr>
          <w:rFonts w:ascii="Times New Roman" w:hAnsi="Times New Roman" w:cs="Times New Roman"/>
          <w:color w:val="000000" w:themeColor="text1"/>
          <w:sz w:val="24"/>
          <w:szCs w:val="24"/>
        </w:rPr>
        <w:br/>
      </w:r>
      <w:r w:rsidRPr="001E34EF">
        <w:rPr>
          <w:rFonts w:ascii="Times New Roman" w:hAnsi="Times New Roman" w:cs="Times New Roman"/>
          <w:color w:val="000000" w:themeColor="text1"/>
          <w:sz w:val="24"/>
          <w:szCs w:val="24"/>
        </w:rPr>
        <w:br/>
      </w:r>
      <w:r w:rsidRPr="001E34EF">
        <w:rPr>
          <w:rFonts w:ascii="Times New Roman" w:hAnsi="Times New Roman" w:cs="Times New Roman"/>
          <w:color w:val="000000" w:themeColor="text1"/>
          <w:sz w:val="24"/>
          <w:szCs w:val="24"/>
          <w:shd w:val="clear" w:color="auto" w:fill="FFFFFF"/>
        </w:rPr>
        <w:t>• İslam kelime olarak teslimiyet, itaat etmek, boyun eğmek, bağlanmak, barış ve esenlikte olmaktır. Dinî terim olarak ise Yüce Allah’a itaat etmek, Hz. Peygamber’in getirdiklerinin hepsini kalp ile tasdik edip dil ile söyleyerek Allah’ın (c.c.) emir ve yasakları doğrultusunda yaşamaktır. Allah’ın (c.c.) dinine teslim olan, Hz. Peygamber’in din adına bildirdiklerine gönülden bağlanan, inandıklarını yaşamaya çalışan, ibadetlerini yerine getiren ve dinin güzel ahlakını davranışlarına yansıtan kişiye </w:t>
      </w:r>
      <w:r w:rsidRPr="001E34EF">
        <w:rPr>
          <w:rFonts w:ascii="Times New Roman" w:hAnsi="Times New Roman" w:cs="Times New Roman"/>
          <w:b/>
          <w:bCs/>
          <w:color w:val="000000" w:themeColor="text1"/>
          <w:sz w:val="24"/>
          <w:szCs w:val="24"/>
          <w:shd w:val="clear" w:color="auto" w:fill="FFFFFF"/>
        </w:rPr>
        <w:t>müslüman</w:t>
      </w:r>
      <w:r w:rsidRPr="001E34EF">
        <w:rPr>
          <w:rFonts w:ascii="Times New Roman" w:hAnsi="Times New Roman" w:cs="Times New Roman"/>
          <w:color w:val="000000" w:themeColor="text1"/>
          <w:sz w:val="24"/>
          <w:szCs w:val="24"/>
          <w:shd w:val="clear" w:color="auto" w:fill="FFFFFF"/>
        </w:rPr>
        <w:t> denir.</w:t>
      </w:r>
      <w:r w:rsidRPr="001E34EF">
        <w:rPr>
          <w:rFonts w:ascii="Times New Roman" w:hAnsi="Times New Roman" w:cs="Times New Roman"/>
          <w:color w:val="000000" w:themeColor="text1"/>
          <w:sz w:val="24"/>
          <w:szCs w:val="24"/>
        </w:rPr>
        <w:br/>
      </w:r>
      <w:r w:rsidRPr="001E34EF">
        <w:rPr>
          <w:rFonts w:ascii="Times New Roman" w:hAnsi="Times New Roman" w:cs="Times New Roman"/>
          <w:color w:val="000000" w:themeColor="text1"/>
          <w:sz w:val="24"/>
          <w:szCs w:val="24"/>
        </w:rPr>
        <w:br/>
      </w:r>
      <w:r w:rsidRPr="001E34EF">
        <w:rPr>
          <w:rFonts w:ascii="Times New Roman" w:hAnsi="Times New Roman" w:cs="Times New Roman"/>
          <w:color w:val="000000" w:themeColor="text1"/>
          <w:sz w:val="24"/>
          <w:szCs w:val="24"/>
          <w:shd w:val="clear" w:color="auto" w:fill="FFFFFF"/>
        </w:rPr>
        <w:t>• İman ile İslam birbiriyle yakından ilişkili kavramlardır. İman kalbin tasdik etmesi, İslam ise amel ve davranışlarla bu tasdikin eyleme taşınarak görünür kılınmasıdır.</w:t>
      </w:r>
    </w:p>
    <w:p w:rsidR="001E34EF" w:rsidRPr="001E34EF" w:rsidRDefault="001E34EF">
      <w:pPr>
        <w:rPr>
          <w:rFonts w:ascii="Times New Roman" w:hAnsi="Times New Roman" w:cs="Times New Roman"/>
          <w:color w:val="000000" w:themeColor="text1"/>
          <w:sz w:val="24"/>
          <w:szCs w:val="24"/>
        </w:rPr>
      </w:pPr>
    </w:p>
    <w:sectPr w:rsidR="001E34EF" w:rsidRPr="001E34EF" w:rsidSect="0072221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1E34EF"/>
    <w:rsid w:val="00093DAC"/>
    <w:rsid w:val="001E34EF"/>
    <w:rsid w:val="00722218"/>
    <w:rsid w:val="00E53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2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552</Words>
  <Characters>3152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Beyhude</dc:creator>
  <cp:keywords/>
  <dc:description/>
  <cp:lastModifiedBy>Beyhude</cp:lastModifiedBy>
  <cp:revision>3</cp:revision>
  <dcterms:created xsi:type="dcterms:W3CDTF">2020-04-11T13:42:00Z</dcterms:created>
  <dcterms:modified xsi:type="dcterms:W3CDTF">2020-04-11T14:46:00Z</dcterms:modified>
</cp:coreProperties>
</file>